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EB9A4" w14:textId="0F2518C8" w:rsidR="00923161" w:rsidRPr="00A60637" w:rsidRDefault="00A3264B" w:rsidP="008558A4">
      <w:pPr>
        <w:shd w:val="clear" w:color="auto" w:fill="FFFFFF"/>
        <w:spacing w:line="360" w:lineRule="auto"/>
        <w:ind w:firstLine="708"/>
        <w:jc w:val="both"/>
        <w:outlineLvl w:val="1"/>
        <w:rPr>
          <w:rFonts w:ascii="Muller Regular" w:hAnsi="Muller Regular"/>
          <w:b/>
          <w:bCs/>
          <w:color w:val="333333"/>
        </w:rPr>
      </w:pPr>
      <w:r w:rsidRPr="00A60637">
        <w:rPr>
          <w:rFonts w:ascii="Muller Regular" w:hAnsi="Muller Regular"/>
          <w:b/>
          <w:bCs/>
          <w:color w:val="333333"/>
        </w:rPr>
        <w:t xml:space="preserve">                                     </w:t>
      </w:r>
      <w:r w:rsidR="008558A4">
        <w:rPr>
          <w:rFonts w:ascii="Muller Regular" w:hAnsi="Muller Regular"/>
          <w:b/>
          <w:bCs/>
          <w:color w:val="333333"/>
        </w:rPr>
        <w:t xml:space="preserve">ИНСТРУКЦИЯ </w:t>
      </w:r>
      <w:r w:rsidR="009E24A3" w:rsidRPr="00A60637">
        <w:rPr>
          <w:rFonts w:ascii="Muller Regular" w:hAnsi="Muller Regular"/>
          <w:b/>
          <w:bCs/>
          <w:color w:val="333333"/>
          <w:lang w:val="en-US"/>
        </w:rPr>
        <w:t>ASSIST</w:t>
      </w:r>
      <w:r w:rsidR="00651AF5" w:rsidRPr="00A60637">
        <w:rPr>
          <w:rFonts w:ascii="Muller Regular" w:hAnsi="Muller Regular"/>
          <w:b/>
          <w:bCs/>
          <w:color w:val="333333"/>
        </w:rPr>
        <w:t>,</w:t>
      </w:r>
      <w:r w:rsidR="00923161" w:rsidRPr="00A60637">
        <w:rPr>
          <w:rFonts w:ascii="Muller Regular" w:hAnsi="Muller Regular"/>
          <w:b/>
          <w:bCs/>
          <w:color w:val="333333"/>
        </w:rPr>
        <w:t xml:space="preserve"> КЭ 2</w:t>
      </w:r>
      <w:r w:rsidR="00295890" w:rsidRPr="00A60637">
        <w:rPr>
          <w:rFonts w:ascii="Muller Regular" w:hAnsi="Muller Regular"/>
          <w:b/>
          <w:bCs/>
          <w:color w:val="333333"/>
        </w:rPr>
        <w:t>5</w:t>
      </w:r>
      <w:r w:rsidR="00923161" w:rsidRPr="00A60637">
        <w:rPr>
          <w:rFonts w:ascii="Muller Regular" w:hAnsi="Muller Regular"/>
          <w:b/>
          <w:bCs/>
          <w:color w:val="333333"/>
        </w:rPr>
        <w:t>%</w:t>
      </w:r>
    </w:p>
    <w:p w14:paraId="0AB713D9" w14:textId="51DCDFBA" w:rsidR="00E04E62" w:rsidRPr="00A60637" w:rsidRDefault="00E04E62" w:rsidP="00A60637">
      <w:pPr>
        <w:shd w:val="clear" w:color="auto" w:fill="FFFFFF"/>
        <w:spacing w:line="360" w:lineRule="auto"/>
        <w:jc w:val="both"/>
        <w:outlineLvl w:val="1"/>
        <w:rPr>
          <w:rFonts w:ascii="Muller Regular" w:hAnsi="Muller Regular"/>
          <w:b/>
          <w:bCs/>
          <w:color w:val="333333"/>
        </w:rPr>
      </w:pPr>
    </w:p>
    <w:p w14:paraId="7027F08B" w14:textId="3F9D5B82" w:rsidR="00E04E62" w:rsidRPr="00562F93" w:rsidRDefault="00E04E62" w:rsidP="00562F93">
      <w:pPr>
        <w:pStyle w:val="a7"/>
        <w:spacing w:line="360" w:lineRule="auto"/>
        <w:jc w:val="both"/>
        <w:rPr>
          <w:rFonts w:ascii="Muller Regular" w:hAnsi="Muller Regular"/>
          <w:sz w:val="24"/>
        </w:rPr>
      </w:pPr>
      <w:r w:rsidRPr="00A60637">
        <w:rPr>
          <w:rFonts w:ascii="Muller Regular" w:hAnsi="Muller Regular"/>
          <w:sz w:val="24"/>
        </w:rPr>
        <w:t xml:space="preserve">Средство представляет собой жидкость светло-желтого цвета, содержит в качестве действующего вещества (ДВ) </w:t>
      </w:r>
      <w:proofErr w:type="spellStart"/>
      <w:r w:rsidRPr="00A60637">
        <w:rPr>
          <w:rFonts w:ascii="Muller Regular" w:hAnsi="Muller Regular"/>
          <w:sz w:val="24"/>
        </w:rPr>
        <w:t>пиперонил</w:t>
      </w:r>
      <w:proofErr w:type="spellEnd"/>
      <w:r w:rsidR="00CA1831" w:rsidRPr="00A60637">
        <w:rPr>
          <w:rFonts w:ascii="Muller Regular" w:hAnsi="Muller Regular"/>
          <w:sz w:val="24"/>
        </w:rPr>
        <w:t xml:space="preserve"> </w:t>
      </w:r>
      <w:proofErr w:type="spellStart"/>
      <w:r w:rsidRPr="00A60637">
        <w:rPr>
          <w:rFonts w:ascii="Muller Regular" w:hAnsi="Muller Regular"/>
          <w:sz w:val="24"/>
        </w:rPr>
        <w:t>бутоксид</w:t>
      </w:r>
      <w:proofErr w:type="spellEnd"/>
      <w:r w:rsidRPr="00A60637">
        <w:rPr>
          <w:rFonts w:ascii="Muller Regular" w:hAnsi="Muller Regular"/>
          <w:sz w:val="24"/>
        </w:rPr>
        <w:t xml:space="preserve"> (25%) комплекс ПАВ, </w:t>
      </w:r>
      <w:proofErr w:type="spellStart"/>
      <w:r w:rsidRPr="00A60637">
        <w:rPr>
          <w:rFonts w:ascii="Muller Regular" w:hAnsi="Muller Regular"/>
          <w:sz w:val="24"/>
        </w:rPr>
        <w:t>адьюванты</w:t>
      </w:r>
      <w:proofErr w:type="spellEnd"/>
      <w:r w:rsidR="00CA1831" w:rsidRPr="00A60637">
        <w:rPr>
          <w:rFonts w:ascii="Muller Regular" w:hAnsi="Muller Regular"/>
          <w:sz w:val="24"/>
        </w:rPr>
        <w:t xml:space="preserve"> и растворители. </w:t>
      </w:r>
    </w:p>
    <w:p w14:paraId="45D32FC8" w14:textId="77777777" w:rsidR="008558A4" w:rsidRDefault="00E04E62" w:rsidP="008558A4">
      <w:pPr>
        <w:autoSpaceDE w:val="0"/>
        <w:autoSpaceDN w:val="0"/>
        <w:adjustRightInd w:val="0"/>
        <w:spacing w:line="360" w:lineRule="auto"/>
        <w:jc w:val="both"/>
        <w:rPr>
          <w:rFonts w:ascii="Muller Regular" w:hAnsi="Muller Regular"/>
        </w:rPr>
      </w:pPr>
      <w:r w:rsidRPr="00A60637">
        <w:rPr>
          <w:rFonts w:ascii="Muller Regular" w:hAnsi="Muller Regular"/>
        </w:rPr>
        <w:t xml:space="preserve">Средство рекомендуется применять </w:t>
      </w:r>
      <w:r w:rsidR="00CA1831" w:rsidRPr="00A60637">
        <w:rPr>
          <w:rFonts w:ascii="Muller Regular" w:hAnsi="Muller Regular"/>
        </w:rPr>
        <w:t xml:space="preserve">совместно с инсектицидами, содержащими </w:t>
      </w:r>
      <w:proofErr w:type="spellStart"/>
      <w:r w:rsidR="00CA1831" w:rsidRPr="00A60637">
        <w:rPr>
          <w:rFonts w:ascii="Muller Regular" w:hAnsi="Muller Regular"/>
        </w:rPr>
        <w:t>пиретроиды</w:t>
      </w:r>
      <w:proofErr w:type="spellEnd"/>
      <w:r w:rsidR="00CA1831" w:rsidRPr="00A60637">
        <w:rPr>
          <w:rFonts w:ascii="Muller Regular" w:hAnsi="Muller Regular"/>
        </w:rPr>
        <w:t xml:space="preserve">, </w:t>
      </w:r>
      <w:r w:rsidRPr="00A60637">
        <w:rPr>
          <w:rFonts w:ascii="Muller Regular" w:hAnsi="Muller Regular"/>
        </w:rPr>
        <w:t>в помещениях на объектах различных категорий</w:t>
      </w:r>
      <w:r w:rsidR="00CA1831" w:rsidRPr="00A60637">
        <w:rPr>
          <w:rFonts w:ascii="Muller Regular" w:hAnsi="Muller Regular"/>
        </w:rPr>
        <w:t>.</w:t>
      </w:r>
      <w:r w:rsidRPr="00A60637">
        <w:rPr>
          <w:rFonts w:ascii="Muller Regular" w:hAnsi="Muller Regular"/>
        </w:rPr>
        <w:t xml:space="preserve"> </w:t>
      </w:r>
      <w:r w:rsidR="00CA1831" w:rsidRPr="00A60637">
        <w:rPr>
          <w:rFonts w:ascii="Muller Regular" w:hAnsi="Muller Regular"/>
        </w:rPr>
        <w:t xml:space="preserve">Для препаратов </w:t>
      </w:r>
      <w:proofErr w:type="spellStart"/>
      <w:r w:rsidR="00CA1831" w:rsidRPr="00A60637">
        <w:rPr>
          <w:rFonts w:ascii="Muller Regular" w:hAnsi="Muller Regular"/>
        </w:rPr>
        <w:t>Ципакс</w:t>
      </w:r>
      <w:proofErr w:type="spellEnd"/>
      <w:r w:rsidR="00CA1831" w:rsidRPr="00A60637">
        <w:rPr>
          <w:rFonts w:ascii="Muller Regular" w:hAnsi="Muller Regular"/>
        </w:rPr>
        <w:t xml:space="preserve"> (25% </w:t>
      </w:r>
      <w:proofErr w:type="spellStart"/>
      <w:r w:rsidR="00CA1831" w:rsidRPr="00A60637">
        <w:rPr>
          <w:rFonts w:ascii="Muller Regular" w:hAnsi="Muller Regular"/>
        </w:rPr>
        <w:t>циперметрина</w:t>
      </w:r>
      <w:proofErr w:type="spellEnd"/>
      <w:r w:rsidR="00CA1831" w:rsidRPr="00A60637">
        <w:rPr>
          <w:rFonts w:ascii="Muller Regular" w:hAnsi="Muller Regular"/>
        </w:rPr>
        <w:t xml:space="preserve">) и </w:t>
      </w:r>
      <w:proofErr w:type="spellStart"/>
      <w:r w:rsidR="00CA1831" w:rsidRPr="00A60637">
        <w:rPr>
          <w:rFonts w:ascii="Muller Regular" w:hAnsi="Muller Regular"/>
        </w:rPr>
        <w:t>Димигран</w:t>
      </w:r>
      <w:proofErr w:type="spellEnd"/>
      <w:r w:rsidR="00CA1831" w:rsidRPr="00A60637">
        <w:rPr>
          <w:rFonts w:ascii="Muller Regular" w:hAnsi="Muller Regular"/>
        </w:rPr>
        <w:t xml:space="preserve"> (5% </w:t>
      </w:r>
      <w:proofErr w:type="spellStart"/>
      <w:r w:rsidR="00CA1831" w:rsidRPr="00A60637">
        <w:rPr>
          <w:rFonts w:ascii="Muller Regular" w:hAnsi="Muller Regular"/>
        </w:rPr>
        <w:t>циперметрина</w:t>
      </w:r>
      <w:proofErr w:type="spellEnd"/>
      <w:r w:rsidR="00CA1831" w:rsidRPr="00A60637">
        <w:rPr>
          <w:rFonts w:ascii="Muller Regular" w:hAnsi="Muller Regular"/>
        </w:rPr>
        <w:t xml:space="preserve">, 50% </w:t>
      </w:r>
      <w:proofErr w:type="spellStart"/>
      <w:r w:rsidR="00CA1831" w:rsidRPr="00A60637">
        <w:rPr>
          <w:rFonts w:ascii="Muller Regular" w:hAnsi="Muller Regular"/>
        </w:rPr>
        <w:t>хлорпирифоса</w:t>
      </w:r>
      <w:proofErr w:type="spellEnd"/>
      <w:r w:rsidR="00CA1831" w:rsidRPr="00A60637">
        <w:rPr>
          <w:rFonts w:ascii="Muller Regular" w:hAnsi="Muller Regular"/>
        </w:rPr>
        <w:t xml:space="preserve"> и 1% </w:t>
      </w:r>
      <w:proofErr w:type="spellStart"/>
      <w:r w:rsidR="00CA1831" w:rsidRPr="00A60637">
        <w:rPr>
          <w:rFonts w:ascii="Muller Regular" w:hAnsi="Muller Regular"/>
        </w:rPr>
        <w:t>дифлубен</w:t>
      </w:r>
      <w:r w:rsidR="008558A4">
        <w:rPr>
          <w:rFonts w:ascii="Muller Regular" w:hAnsi="Muller Regular"/>
        </w:rPr>
        <w:t>зурона</w:t>
      </w:r>
      <w:proofErr w:type="spellEnd"/>
      <w:r w:rsidR="008558A4">
        <w:rPr>
          <w:rFonts w:ascii="Muller Regular" w:hAnsi="Muller Regular"/>
        </w:rPr>
        <w:t xml:space="preserve">) </w:t>
      </w:r>
    </w:p>
    <w:p w14:paraId="1A7E2662" w14:textId="39106A85" w:rsidR="00CA1831" w:rsidRPr="00A60637" w:rsidRDefault="008558A4" w:rsidP="008558A4">
      <w:pPr>
        <w:autoSpaceDE w:val="0"/>
        <w:autoSpaceDN w:val="0"/>
        <w:adjustRightInd w:val="0"/>
        <w:spacing w:line="360" w:lineRule="auto"/>
        <w:jc w:val="both"/>
        <w:rPr>
          <w:rFonts w:ascii="Muller Regular" w:hAnsi="Muller Regular"/>
        </w:rPr>
      </w:pPr>
      <w:r>
        <w:rPr>
          <w:rFonts w:ascii="Muller Regular" w:hAnsi="Muller Regular"/>
        </w:rPr>
        <w:t xml:space="preserve">рекомендуется следующие </w:t>
      </w:r>
      <w:r w:rsidR="00CA1831" w:rsidRPr="00A60637">
        <w:rPr>
          <w:rFonts w:ascii="Muller Regular" w:hAnsi="Muller Regular"/>
        </w:rPr>
        <w:t xml:space="preserve">концентрации препарата </w:t>
      </w:r>
      <w:r w:rsidR="00CA1831" w:rsidRPr="00A60637">
        <w:rPr>
          <w:rFonts w:ascii="Muller Regular" w:hAnsi="Muller Regular"/>
          <w:lang w:val="en-US"/>
        </w:rPr>
        <w:t>ASSIST</w:t>
      </w:r>
      <w:r w:rsidR="00CA1831" w:rsidRPr="00A60637">
        <w:rPr>
          <w:rFonts w:ascii="Muller Regular" w:hAnsi="Muller Regular"/>
        </w:rPr>
        <w:t>:</w:t>
      </w:r>
    </w:p>
    <w:p w14:paraId="0B5F2354" w14:textId="77777777" w:rsidR="00B31C0D" w:rsidRPr="00A60637" w:rsidRDefault="00B31C0D" w:rsidP="00A606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Muller Regular" w:hAnsi="Muller Regular"/>
        </w:rPr>
      </w:pPr>
    </w:p>
    <w:tbl>
      <w:tblPr>
        <w:tblStyle w:val="a3"/>
        <w:tblW w:w="0" w:type="auto"/>
        <w:tblInd w:w="432" w:type="dxa"/>
        <w:tblLook w:val="04A0" w:firstRow="1" w:lastRow="0" w:firstColumn="1" w:lastColumn="0" w:noHBand="0" w:noVBand="1"/>
      </w:tblPr>
      <w:tblGrid>
        <w:gridCol w:w="2223"/>
        <w:gridCol w:w="2207"/>
        <w:gridCol w:w="2276"/>
        <w:gridCol w:w="2207"/>
      </w:tblGrid>
      <w:tr w:rsidR="00B31C0D" w:rsidRPr="00A60637" w14:paraId="1386AFB1" w14:textId="77777777" w:rsidTr="00C60E45">
        <w:tc>
          <w:tcPr>
            <w:tcW w:w="5012" w:type="dxa"/>
            <w:gridSpan w:val="2"/>
          </w:tcPr>
          <w:p w14:paraId="6C96D455" w14:textId="5A26BEC8" w:rsidR="00B31C0D" w:rsidRPr="008558A4" w:rsidRDefault="00B31C0D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Muller Regular" w:hAnsi="Muller Regular"/>
                <w:b/>
              </w:rPr>
            </w:pPr>
            <w:r w:rsidRPr="008558A4">
              <w:rPr>
                <w:rFonts w:ascii="Muller Regular" w:hAnsi="Muller Regular"/>
                <w:b/>
              </w:rPr>
              <w:t>Для ЦИПАКСА</w:t>
            </w:r>
          </w:p>
        </w:tc>
        <w:tc>
          <w:tcPr>
            <w:tcW w:w="5012" w:type="dxa"/>
            <w:gridSpan w:val="2"/>
          </w:tcPr>
          <w:p w14:paraId="09A82B02" w14:textId="6DC8D803" w:rsidR="00B31C0D" w:rsidRPr="008558A4" w:rsidRDefault="00B31C0D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Muller Regular" w:hAnsi="Muller Regular"/>
                <w:b/>
              </w:rPr>
            </w:pPr>
            <w:r w:rsidRPr="008558A4">
              <w:rPr>
                <w:rFonts w:ascii="Muller Regular" w:hAnsi="Muller Regular"/>
                <w:b/>
              </w:rPr>
              <w:t>Для ДИМИГРАНА</w:t>
            </w:r>
          </w:p>
        </w:tc>
      </w:tr>
      <w:tr w:rsidR="00B31C0D" w:rsidRPr="00A60637" w14:paraId="48BB9F23" w14:textId="6CBC30D2" w:rsidTr="00B31C0D">
        <w:tc>
          <w:tcPr>
            <w:tcW w:w="2506" w:type="dxa"/>
          </w:tcPr>
          <w:p w14:paraId="3B25E906" w14:textId="1AB77DCE" w:rsidR="00B31C0D" w:rsidRPr="00A60637" w:rsidRDefault="00B31C0D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</w:rPr>
              <w:t>Вода</w:t>
            </w:r>
          </w:p>
        </w:tc>
        <w:tc>
          <w:tcPr>
            <w:tcW w:w="2506" w:type="dxa"/>
          </w:tcPr>
          <w:p w14:paraId="38695715" w14:textId="300467B0" w:rsidR="00B31C0D" w:rsidRPr="00A60637" w:rsidRDefault="00964ABA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</w:rPr>
              <w:t>945мл</w:t>
            </w:r>
          </w:p>
        </w:tc>
        <w:tc>
          <w:tcPr>
            <w:tcW w:w="2506" w:type="dxa"/>
          </w:tcPr>
          <w:p w14:paraId="3C3E9A8B" w14:textId="47BD5C1F" w:rsidR="00B31C0D" w:rsidRPr="00A60637" w:rsidRDefault="00B31C0D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</w:rPr>
              <w:t>Вода</w:t>
            </w:r>
          </w:p>
        </w:tc>
        <w:tc>
          <w:tcPr>
            <w:tcW w:w="2506" w:type="dxa"/>
          </w:tcPr>
          <w:p w14:paraId="0AA9D4A4" w14:textId="6E4FFFD8" w:rsidR="00B31C0D" w:rsidRPr="00A60637" w:rsidRDefault="00964ABA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</w:rPr>
              <w:t>970мл</w:t>
            </w:r>
          </w:p>
        </w:tc>
      </w:tr>
      <w:tr w:rsidR="00B31C0D" w:rsidRPr="00A60637" w14:paraId="5AB75901" w14:textId="304F3DDE" w:rsidTr="00B31C0D">
        <w:tc>
          <w:tcPr>
            <w:tcW w:w="2506" w:type="dxa"/>
          </w:tcPr>
          <w:p w14:paraId="60D4D6FB" w14:textId="4A594F6A" w:rsidR="00B31C0D" w:rsidRPr="00A60637" w:rsidRDefault="00B31C0D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proofErr w:type="spellStart"/>
            <w:r w:rsidRPr="00A60637">
              <w:rPr>
                <w:rFonts w:ascii="Muller Regular" w:hAnsi="Muller Regular"/>
              </w:rPr>
              <w:t>Ципакс</w:t>
            </w:r>
            <w:proofErr w:type="spellEnd"/>
          </w:p>
        </w:tc>
        <w:tc>
          <w:tcPr>
            <w:tcW w:w="2506" w:type="dxa"/>
          </w:tcPr>
          <w:p w14:paraId="60485025" w14:textId="1546B027" w:rsidR="00B31C0D" w:rsidRPr="00A60637" w:rsidRDefault="00964ABA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</w:rPr>
              <w:t>5мл</w:t>
            </w:r>
          </w:p>
        </w:tc>
        <w:tc>
          <w:tcPr>
            <w:tcW w:w="2506" w:type="dxa"/>
          </w:tcPr>
          <w:p w14:paraId="51378A09" w14:textId="71F9FE55" w:rsidR="00B31C0D" w:rsidRPr="00A60637" w:rsidRDefault="00B31C0D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proofErr w:type="spellStart"/>
            <w:r w:rsidRPr="00A60637">
              <w:rPr>
                <w:rFonts w:ascii="Muller Regular" w:hAnsi="Muller Regular"/>
              </w:rPr>
              <w:t>Димигран</w:t>
            </w:r>
            <w:proofErr w:type="spellEnd"/>
          </w:p>
        </w:tc>
        <w:tc>
          <w:tcPr>
            <w:tcW w:w="2506" w:type="dxa"/>
          </w:tcPr>
          <w:p w14:paraId="6B054084" w14:textId="2240BC67" w:rsidR="00B31C0D" w:rsidRPr="00A60637" w:rsidRDefault="00964ABA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</w:rPr>
              <w:t>10мл</w:t>
            </w:r>
          </w:p>
        </w:tc>
      </w:tr>
      <w:tr w:rsidR="00B31C0D" w:rsidRPr="00A60637" w14:paraId="1D6ACDBF" w14:textId="4389041C" w:rsidTr="00B31C0D">
        <w:tc>
          <w:tcPr>
            <w:tcW w:w="2506" w:type="dxa"/>
          </w:tcPr>
          <w:p w14:paraId="46DE5E1E" w14:textId="496D625F" w:rsidR="00B31C0D" w:rsidRPr="00A60637" w:rsidRDefault="00B31C0D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  <w:lang w:val="en-US"/>
              </w:rPr>
              <w:t>ASSIST</w:t>
            </w:r>
          </w:p>
        </w:tc>
        <w:tc>
          <w:tcPr>
            <w:tcW w:w="2506" w:type="dxa"/>
          </w:tcPr>
          <w:p w14:paraId="5BCD8E2C" w14:textId="66645591" w:rsidR="00B31C0D" w:rsidRPr="00A60637" w:rsidRDefault="00964ABA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</w:rPr>
              <w:t>50мл</w:t>
            </w:r>
          </w:p>
        </w:tc>
        <w:tc>
          <w:tcPr>
            <w:tcW w:w="2506" w:type="dxa"/>
          </w:tcPr>
          <w:p w14:paraId="77D40FB0" w14:textId="316F3616" w:rsidR="00B31C0D" w:rsidRPr="00A60637" w:rsidRDefault="00B31C0D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</w:rPr>
              <w:t>ASSIST</w:t>
            </w:r>
          </w:p>
        </w:tc>
        <w:tc>
          <w:tcPr>
            <w:tcW w:w="2506" w:type="dxa"/>
          </w:tcPr>
          <w:p w14:paraId="7A6F7F42" w14:textId="1726E0F1" w:rsidR="00B31C0D" w:rsidRPr="00A60637" w:rsidRDefault="00964ABA" w:rsidP="00A60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Muller Regular" w:hAnsi="Muller Regular"/>
              </w:rPr>
            </w:pPr>
            <w:r w:rsidRPr="00A60637">
              <w:rPr>
                <w:rFonts w:ascii="Muller Regular" w:hAnsi="Muller Regular"/>
              </w:rPr>
              <w:t>20мл</w:t>
            </w:r>
          </w:p>
        </w:tc>
      </w:tr>
    </w:tbl>
    <w:p w14:paraId="22BE9637" w14:textId="784B778B" w:rsidR="00651AF5" w:rsidRPr="00A60637" w:rsidRDefault="00651AF5" w:rsidP="00A606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Muller Regular" w:hAnsi="Muller Regular"/>
        </w:rPr>
      </w:pPr>
    </w:p>
    <w:p w14:paraId="5CB4C474" w14:textId="5FBD8F81" w:rsidR="002A7160" w:rsidRDefault="00A60637" w:rsidP="00A60637">
      <w:pPr>
        <w:spacing w:line="360" w:lineRule="auto"/>
        <w:rPr>
          <w:rFonts w:ascii="Muller Regular" w:hAnsi="Muller Regular"/>
        </w:rPr>
      </w:pPr>
      <w:r>
        <w:rPr>
          <w:rFonts w:ascii="Muller Regular" w:hAnsi="Muller Regular"/>
        </w:rPr>
        <w:t>Преп</w:t>
      </w:r>
      <w:r w:rsidR="008558A4">
        <w:rPr>
          <w:rFonts w:ascii="Muller Regular" w:hAnsi="Muller Regular"/>
        </w:rPr>
        <w:t>а</w:t>
      </w:r>
      <w:r>
        <w:rPr>
          <w:rFonts w:ascii="Muller Regular" w:hAnsi="Muller Regular"/>
        </w:rPr>
        <w:t xml:space="preserve">рат может смешиваться с любыми </w:t>
      </w:r>
      <w:proofErr w:type="spellStart"/>
      <w:r>
        <w:rPr>
          <w:rFonts w:ascii="Muller Regular" w:hAnsi="Muller Regular"/>
        </w:rPr>
        <w:t>пиретроидными</w:t>
      </w:r>
      <w:proofErr w:type="spellEnd"/>
      <w:r>
        <w:rPr>
          <w:rFonts w:ascii="Muller Regular" w:hAnsi="Muller Regular"/>
        </w:rPr>
        <w:t xml:space="preserve"> инсектицид</w:t>
      </w:r>
      <w:r w:rsidR="00562F93">
        <w:rPr>
          <w:rFonts w:ascii="Muller Regular" w:hAnsi="Muller Regular"/>
        </w:rPr>
        <w:t>а</w:t>
      </w:r>
      <w:r w:rsidR="008558A4">
        <w:rPr>
          <w:rFonts w:ascii="Muller Regular" w:hAnsi="Muller Regular"/>
        </w:rPr>
        <w:t>м</w:t>
      </w:r>
      <w:r w:rsidR="00562F93">
        <w:rPr>
          <w:rFonts w:ascii="Muller Regular" w:hAnsi="Muller Regular"/>
        </w:rPr>
        <w:t>и</w:t>
      </w:r>
      <w:r>
        <w:rPr>
          <w:rFonts w:ascii="Muller Regular" w:hAnsi="Muller Regular"/>
        </w:rPr>
        <w:t xml:space="preserve">. </w:t>
      </w:r>
    </w:p>
    <w:p w14:paraId="00C6DF6A" w14:textId="50040F4A" w:rsidR="00A60637" w:rsidRDefault="00A60637" w:rsidP="00A60637">
      <w:pPr>
        <w:spacing w:line="360" w:lineRule="auto"/>
        <w:rPr>
          <w:rFonts w:ascii="Muller Regular" w:hAnsi="Muller Regular"/>
        </w:rPr>
      </w:pPr>
      <w:r>
        <w:rPr>
          <w:rFonts w:ascii="Muller Regular" w:hAnsi="Muller Regular"/>
        </w:rPr>
        <w:t xml:space="preserve">Устойчивость рабочего раствора проверяется, предварительно смешав в небольшой емкости инсектицид и </w:t>
      </w:r>
      <w:r>
        <w:rPr>
          <w:rFonts w:ascii="Muller Regular" w:hAnsi="Muller Regular"/>
          <w:lang w:val="en-US"/>
        </w:rPr>
        <w:t>ASSIST</w:t>
      </w:r>
      <w:r>
        <w:rPr>
          <w:rFonts w:ascii="Muller Regular" w:hAnsi="Muller Regular"/>
        </w:rPr>
        <w:t xml:space="preserve"> в планируемой пропорции.</w:t>
      </w:r>
    </w:p>
    <w:p w14:paraId="46CB72DB" w14:textId="746A6F25" w:rsidR="00A60637" w:rsidRDefault="00A60637" w:rsidP="00A60637">
      <w:pPr>
        <w:spacing w:line="360" w:lineRule="auto"/>
        <w:rPr>
          <w:rFonts w:ascii="Muller Regular" w:hAnsi="Muller Regular"/>
        </w:rPr>
      </w:pPr>
      <w:r>
        <w:rPr>
          <w:rFonts w:ascii="Muller Regular" w:hAnsi="Muller Regular"/>
          <w:lang w:val="en-US"/>
        </w:rPr>
        <w:t>Assist</w:t>
      </w:r>
      <w:r w:rsidRPr="00A60637">
        <w:rPr>
          <w:rFonts w:ascii="Muller Regular" w:hAnsi="Muller Regular"/>
        </w:rPr>
        <w:t xml:space="preserve"> </w:t>
      </w:r>
      <w:r>
        <w:rPr>
          <w:rFonts w:ascii="Muller Regular" w:hAnsi="Muller Regular"/>
        </w:rPr>
        <w:t>рекомендуется применять в соотношении от 1к1 или 10</w:t>
      </w:r>
      <w:r w:rsidR="008558A4">
        <w:rPr>
          <w:rFonts w:ascii="Muller Regular" w:hAnsi="Muller Regular"/>
        </w:rPr>
        <w:t xml:space="preserve"> </w:t>
      </w:r>
      <w:r>
        <w:rPr>
          <w:rFonts w:ascii="Muller Regular" w:hAnsi="Muller Regular"/>
        </w:rPr>
        <w:t xml:space="preserve">к 1 к содержанию </w:t>
      </w:r>
      <w:proofErr w:type="spellStart"/>
      <w:r>
        <w:rPr>
          <w:rFonts w:ascii="Muller Regular" w:hAnsi="Muller Regular"/>
        </w:rPr>
        <w:t>пиретроида</w:t>
      </w:r>
      <w:proofErr w:type="spellEnd"/>
      <w:r>
        <w:rPr>
          <w:rFonts w:ascii="Muller Regular" w:hAnsi="Muller Regular"/>
        </w:rPr>
        <w:t xml:space="preserve"> в препарате. </w:t>
      </w:r>
    </w:p>
    <w:p w14:paraId="110AD8C2" w14:textId="77777777" w:rsidR="00A60637" w:rsidRPr="00A60637" w:rsidRDefault="00A60637" w:rsidP="00A60637">
      <w:pPr>
        <w:spacing w:line="360" w:lineRule="auto"/>
        <w:rPr>
          <w:rFonts w:ascii="Muller Regular" w:hAnsi="Muller Regular"/>
        </w:rPr>
      </w:pPr>
    </w:p>
    <w:p w14:paraId="1DE16AD0" w14:textId="5619C297" w:rsidR="00342D3A" w:rsidRPr="00A60637" w:rsidRDefault="00342D3A" w:rsidP="00A60637">
      <w:pPr>
        <w:spacing w:line="360" w:lineRule="auto"/>
        <w:rPr>
          <w:rFonts w:ascii="Muller Regular" w:hAnsi="Muller Regular"/>
          <w:b/>
        </w:rPr>
      </w:pPr>
      <w:r w:rsidRPr="00A60637">
        <w:rPr>
          <w:rFonts w:ascii="Muller Regular" w:hAnsi="Muller Regular"/>
          <w:b/>
        </w:rPr>
        <w:t>Меры предосторожности:</w:t>
      </w:r>
    </w:p>
    <w:p w14:paraId="6BCB6AC7" w14:textId="77777777" w:rsidR="00342D3A" w:rsidRPr="00A60637" w:rsidRDefault="00342D3A" w:rsidP="00A60637">
      <w:pPr>
        <w:spacing w:line="360" w:lineRule="auto"/>
        <w:rPr>
          <w:rFonts w:ascii="Muller Regular" w:hAnsi="Muller Regular"/>
        </w:rPr>
      </w:pPr>
      <w:r w:rsidRPr="00A60637">
        <w:rPr>
          <w:rFonts w:ascii="Muller Regular" w:hAnsi="Muller Regular"/>
        </w:rPr>
        <w:t>При работе со средством следует использовать индивидуальную защитную одежду (комбинезон, резиновые сапоги) и средства индивидуальной защиты: кожи рук - резиновые перчатки, глаз - герметичные очки, органов дыхания – респираторы универсальные с противогазовым патроном марки «А» («РУ 60 М», «3М», «РПГ67»)</w:t>
      </w:r>
    </w:p>
    <w:p w14:paraId="75CC3D7D" w14:textId="77777777" w:rsidR="00342D3A" w:rsidRPr="00A60637" w:rsidRDefault="00342D3A" w:rsidP="00A60637">
      <w:pPr>
        <w:spacing w:line="360" w:lineRule="auto"/>
        <w:rPr>
          <w:rFonts w:ascii="Muller Regular" w:hAnsi="Muller Regular"/>
          <w:b/>
        </w:rPr>
      </w:pPr>
      <w:r w:rsidRPr="00A60637">
        <w:rPr>
          <w:rFonts w:ascii="Muller Regular" w:hAnsi="Muller Regular"/>
          <w:b/>
        </w:rPr>
        <w:t>Меры первой помощи:</w:t>
      </w:r>
    </w:p>
    <w:p w14:paraId="375FE583" w14:textId="552D8871" w:rsidR="00342D3A" w:rsidRPr="00A60637" w:rsidRDefault="00342D3A" w:rsidP="00A60637">
      <w:pPr>
        <w:spacing w:line="360" w:lineRule="auto"/>
        <w:rPr>
          <w:rFonts w:ascii="Muller Regular" w:hAnsi="Muller Regular"/>
        </w:rPr>
      </w:pPr>
      <w:r w:rsidRPr="00A60637">
        <w:rPr>
          <w:rFonts w:ascii="Muller Regular" w:hAnsi="Muller Regular"/>
        </w:rPr>
        <w:t xml:space="preserve">При попадании на кожу удалить средство ватным тампоном, ветошью не втирая, затем промыть загрязненный участок водой с мылом. При попадании в глаза следует обильно </w:t>
      </w:r>
      <w:r w:rsidRPr="00A60637">
        <w:rPr>
          <w:rFonts w:ascii="Muller Regular" w:hAnsi="Muller Regular"/>
        </w:rPr>
        <w:lastRenderedPageBreak/>
        <w:t>промыть их под струей воды или 2% раствором пищевой соды в течение нескольких минут, при появлении раздражения слизистой оболочки глаз закапать 30% раствор сульфида натрия. При ингаляционном отравлении, вывести пострадавшего на свежий воздух, снять загрязненную одежду, прополоскать рои и нос водой или 2% раствором пищевой соды. При случайном попадании в желудок выпить 1-2 стакана воды с активированным углем (10-15 табл.) Не вызывать рвоту и не вводить ничего в рот человеку, потерявшему сознание. После оказания первой помощи обратиться к врачу.</w:t>
      </w:r>
    </w:p>
    <w:p w14:paraId="4ED84BA3" w14:textId="77777777" w:rsidR="005D406E" w:rsidRPr="00A60637" w:rsidRDefault="005D406E" w:rsidP="00A60637">
      <w:pPr>
        <w:spacing w:line="360" w:lineRule="auto"/>
        <w:rPr>
          <w:rFonts w:ascii="Muller Regular" w:hAnsi="Muller Regular"/>
        </w:rPr>
      </w:pPr>
    </w:p>
    <w:p w14:paraId="74F4AB3A" w14:textId="77777777" w:rsidR="00342D3A" w:rsidRPr="00A60637" w:rsidRDefault="00342D3A" w:rsidP="00A60637">
      <w:pPr>
        <w:spacing w:line="360" w:lineRule="auto"/>
        <w:rPr>
          <w:rFonts w:ascii="Muller Regular" w:hAnsi="Muller Regular"/>
          <w:b/>
        </w:rPr>
      </w:pPr>
      <w:r w:rsidRPr="00A60637">
        <w:rPr>
          <w:rFonts w:ascii="Muller Regular" w:hAnsi="Muller Regular"/>
          <w:b/>
        </w:rPr>
        <w:t>В аварийной ситуации:</w:t>
      </w:r>
    </w:p>
    <w:p w14:paraId="6959CBB3" w14:textId="77777777" w:rsidR="00342D3A" w:rsidRPr="00A60637" w:rsidRDefault="00342D3A" w:rsidP="00A60637">
      <w:pPr>
        <w:spacing w:line="360" w:lineRule="auto"/>
        <w:rPr>
          <w:rFonts w:ascii="Muller Regular" w:hAnsi="Muller Regular"/>
        </w:rPr>
      </w:pPr>
      <w:r w:rsidRPr="00A60637">
        <w:rPr>
          <w:rFonts w:ascii="Muller Regular" w:hAnsi="Muller Regular"/>
        </w:rPr>
        <w:t>При случайной утечке средства необходимо засыпать его сорбирующим материалом (ветошь, опилки, силикагель), тщательно собрать в специальную емкость и вместе с тарой отправить на утилизацию. Загрязненный участок обработать кашицей хлорной извести (1кг на 10 л воды), затем вымыть водой. Все работы проводить с использованием спецодежды и средств индивидуальной защиты.</w:t>
      </w:r>
    </w:p>
    <w:p w14:paraId="34E88724" w14:textId="77777777" w:rsidR="00342D3A" w:rsidRPr="00A60637" w:rsidRDefault="00342D3A" w:rsidP="00A60637">
      <w:pPr>
        <w:spacing w:line="360" w:lineRule="auto"/>
        <w:rPr>
          <w:rFonts w:ascii="Muller Regular" w:hAnsi="Muller Regular"/>
          <w:b/>
        </w:rPr>
      </w:pPr>
      <w:r w:rsidRPr="00A60637">
        <w:rPr>
          <w:rFonts w:ascii="Muller Regular" w:hAnsi="Muller Regular"/>
          <w:b/>
        </w:rPr>
        <w:t>Условия транспортировки:</w:t>
      </w:r>
    </w:p>
    <w:p w14:paraId="5795463F" w14:textId="77777777" w:rsidR="00342D3A" w:rsidRPr="00A60637" w:rsidRDefault="00342D3A" w:rsidP="00A60637">
      <w:pPr>
        <w:spacing w:line="360" w:lineRule="auto"/>
        <w:rPr>
          <w:rFonts w:ascii="Muller Regular" w:hAnsi="Muller Regular"/>
        </w:rPr>
      </w:pPr>
      <w:r w:rsidRPr="00A60637">
        <w:rPr>
          <w:rFonts w:ascii="Muller Regular" w:hAnsi="Muller Regular"/>
        </w:rPr>
        <w:t xml:space="preserve">Транспортирование допускается всеми видами транспорта в соответствии с правилами перевозки грузов, действующих на данном виде транспорта. </w:t>
      </w:r>
    </w:p>
    <w:p w14:paraId="14B4B462" w14:textId="5498583D" w:rsidR="00342D3A" w:rsidRPr="00A60637" w:rsidRDefault="00342D3A" w:rsidP="00A60637">
      <w:pPr>
        <w:spacing w:line="360" w:lineRule="auto"/>
        <w:rPr>
          <w:rFonts w:ascii="Muller Regular" w:hAnsi="Muller Regular"/>
          <w:b/>
        </w:rPr>
      </w:pPr>
      <w:r w:rsidRPr="00A60637">
        <w:rPr>
          <w:rFonts w:ascii="Muller Regular" w:hAnsi="Muller Regular"/>
          <w:b/>
        </w:rPr>
        <w:t xml:space="preserve">Условия </w:t>
      </w:r>
      <w:r w:rsidR="00651AF5" w:rsidRPr="00A60637">
        <w:rPr>
          <w:rFonts w:ascii="Muller Regular" w:hAnsi="Muller Regular"/>
          <w:b/>
        </w:rPr>
        <w:t>х</w:t>
      </w:r>
      <w:r w:rsidRPr="00A60637">
        <w:rPr>
          <w:rFonts w:ascii="Muller Regular" w:hAnsi="Muller Regular"/>
          <w:b/>
        </w:rPr>
        <w:t>ранения:</w:t>
      </w:r>
    </w:p>
    <w:p w14:paraId="7378D0BE" w14:textId="77777777" w:rsidR="00342D3A" w:rsidRPr="00A60637" w:rsidRDefault="00342D3A" w:rsidP="00A60637">
      <w:pPr>
        <w:spacing w:line="360" w:lineRule="auto"/>
        <w:rPr>
          <w:rFonts w:ascii="Muller Regular" w:hAnsi="Muller Regular"/>
        </w:rPr>
      </w:pPr>
      <w:r w:rsidRPr="00A60637">
        <w:rPr>
          <w:rFonts w:ascii="Muller Regular" w:hAnsi="Muller Regular"/>
        </w:rPr>
        <w:t>Средство хранят в упаковке Изготовителя в сухом, закрытом складском помещении, вдали от источников огня, нагревательных приборов и солнечного света, местах не доступных для детей и домашних животных, отдельно от пищевых продуктов и лекарственных средств</w:t>
      </w:r>
      <w:r w:rsidR="000339A8" w:rsidRPr="00A60637">
        <w:rPr>
          <w:rFonts w:ascii="Muller Regular" w:hAnsi="Muller Regular"/>
        </w:rPr>
        <w:t>,</w:t>
      </w:r>
      <w:r w:rsidRPr="00A60637">
        <w:rPr>
          <w:rFonts w:ascii="Muller Regular" w:hAnsi="Muller Regular"/>
        </w:rPr>
        <w:t xml:space="preserve"> при температуре от 0 до +30 градусов по Цельсию.</w:t>
      </w:r>
    </w:p>
    <w:p w14:paraId="7CECEB40" w14:textId="77777777" w:rsidR="00342D3A" w:rsidRPr="00A60637" w:rsidRDefault="00342D3A" w:rsidP="00A60637">
      <w:pPr>
        <w:spacing w:line="360" w:lineRule="auto"/>
        <w:rPr>
          <w:rFonts w:ascii="Muller Regular" w:hAnsi="Muller Regular"/>
          <w:b/>
        </w:rPr>
      </w:pPr>
      <w:r w:rsidRPr="00A60637">
        <w:rPr>
          <w:rFonts w:ascii="Muller Regular" w:hAnsi="Muller Regular"/>
          <w:b/>
        </w:rPr>
        <w:t>Меры защиты окружающей среды:</w:t>
      </w:r>
    </w:p>
    <w:p w14:paraId="2809FB8D" w14:textId="1D346DBA" w:rsidR="00295890" w:rsidRDefault="00342D3A" w:rsidP="00A60637">
      <w:pPr>
        <w:spacing w:line="360" w:lineRule="auto"/>
        <w:rPr>
          <w:rFonts w:ascii="Muller Regular" w:hAnsi="Muller Regular"/>
        </w:rPr>
      </w:pPr>
      <w:r w:rsidRPr="00A60637">
        <w:rPr>
          <w:rFonts w:ascii="Muller Regular" w:hAnsi="Muller Regular"/>
        </w:rPr>
        <w:t>Не допускать попадания не разбавленного средства в сточные/поверхностные или подземные воды и канализацию.</w:t>
      </w:r>
    </w:p>
    <w:p w14:paraId="7F622D77" w14:textId="74773792" w:rsidR="008558A4" w:rsidRDefault="008558A4" w:rsidP="00A60637">
      <w:pPr>
        <w:spacing w:line="360" w:lineRule="auto"/>
        <w:rPr>
          <w:rFonts w:ascii="Muller Regular" w:hAnsi="Muller Regular"/>
        </w:rPr>
      </w:pPr>
    </w:p>
    <w:p w14:paraId="1C9BDA4C" w14:textId="22124BA3" w:rsidR="008558A4" w:rsidRDefault="008558A4" w:rsidP="00A60637">
      <w:pPr>
        <w:spacing w:line="360" w:lineRule="auto"/>
        <w:rPr>
          <w:rFonts w:ascii="Muller Regular" w:hAnsi="Muller Regular"/>
        </w:rPr>
      </w:pPr>
    </w:p>
    <w:p w14:paraId="32EC5E45" w14:textId="6B79B10C" w:rsidR="008558A4" w:rsidRPr="008558A4" w:rsidRDefault="008558A4" w:rsidP="00A60637">
      <w:pPr>
        <w:spacing w:line="360" w:lineRule="auto"/>
        <w:rPr>
          <w:rFonts w:ascii="Muller Regular" w:hAnsi="Muller Regular"/>
          <w:b/>
        </w:rPr>
      </w:pPr>
      <w:r w:rsidRPr="008558A4">
        <w:rPr>
          <w:rFonts w:ascii="Muller Regular" w:hAnsi="Muller Regular"/>
          <w:b/>
        </w:rPr>
        <w:t xml:space="preserve">ПРЕПАРАТ НЕ ЯВЛЯЕТСЯ ИНСЕКТИЦИДОМ И НЕ ПОДЛЕЖИТ ОБЯЗАТЕЛЬНОЙ РЕГИСТРАЦИИ. </w:t>
      </w:r>
    </w:p>
    <w:p w14:paraId="22040918" w14:textId="77777777" w:rsidR="00803682" w:rsidRPr="00A60637" w:rsidRDefault="00803682" w:rsidP="00A60637">
      <w:pPr>
        <w:spacing w:line="360" w:lineRule="auto"/>
        <w:rPr>
          <w:rFonts w:ascii="Muller Regular" w:hAnsi="Muller Regular"/>
        </w:rPr>
      </w:pPr>
    </w:p>
    <w:sectPr w:rsidR="00803682" w:rsidRPr="00A60637" w:rsidSect="00A606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26BF4" w14:textId="77777777" w:rsidR="00B54AC4" w:rsidRDefault="00B54AC4" w:rsidP="00A60637">
      <w:r>
        <w:separator/>
      </w:r>
    </w:p>
  </w:endnote>
  <w:endnote w:type="continuationSeparator" w:id="0">
    <w:p w14:paraId="0803CB83" w14:textId="77777777" w:rsidR="00B54AC4" w:rsidRDefault="00B54AC4" w:rsidP="00A6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uller Regular">
    <w:altName w:val="Calibri"/>
    <w:panose1 w:val="020B0604020202020204"/>
    <w:charset w:val="CC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073FE" w14:textId="77777777" w:rsidR="00B54AC4" w:rsidRDefault="00B54AC4" w:rsidP="00A60637">
      <w:r>
        <w:separator/>
      </w:r>
    </w:p>
  </w:footnote>
  <w:footnote w:type="continuationSeparator" w:id="0">
    <w:p w14:paraId="1E8B83CB" w14:textId="77777777" w:rsidR="00B54AC4" w:rsidRDefault="00B54AC4" w:rsidP="00A6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5528"/>
    </w:tblGrid>
    <w:tr w:rsidR="008558A4" w14:paraId="776024C8" w14:textId="77777777" w:rsidTr="008558A4">
      <w:tc>
        <w:tcPr>
          <w:tcW w:w="4248" w:type="dxa"/>
        </w:tcPr>
        <w:p w14:paraId="41E8A744" w14:textId="515F89CE" w:rsidR="008558A4" w:rsidRDefault="008558A4" w:rsidP="008558A4">
          <w:pPr>
            <w:pStyle w:val="a5"/>
          </w:pPr>
          <w:r w:rsidRPr="008558A4">
            <w:rPr>
              <w:noProof/>
            </w:rPr>
            <w:drawing>
              <wp:inline distT="0" distB="0" distL="0" distR="0" wp14:anchorId="787FCF08" wp14:editId="3A793981">
                <wp:extent cx="2340293" cy="866775"/>
                <wp:effectExtent l="0" t="0" r="3175" b="0"/>
                <wp:docPr id="1" name="Рисунок 1" descr="C:\Users\Пользователь\Desktop\Снимок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Пользователь\Desktop\Снимок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055" cy="868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4E33BB61" w14:textId="436FE667" w:rsidR="008558A4" w:rsidRPr="008558A4" w:rsidRDefault="008558A4" w:rsidP="008558A4">
          <w:pPr>
            <w:pStyle w:val="a5"/>
            <w:rPr>
              <w:rFonts w:ascii="Muller Regular" w:hAnsi="Muller Regular"/>
            </w:rPr>
          </w:pPr>
          <w:r w:rsidRPr="008558A4">
            <w:rPr>
              <w:rFonts w:ascii="Muller Regular" w:hAnsi="Muller Regular"/>
            </w:rPr>
            <w:t>Производственн</w:t>
          </w:r>
          <w:r w:rsidR="00562F93">
            <w:rPr>
              <w:rFonts w:ascii="Muller Regular" w:hAnsi="Muller Regular"/>
            </w:rPr>
            <w:t>ая</w:t>
          </w:r>
          <w:r w:rsidRPr="008558A4">
            <w:rPr>
              <w:rFonts w:ascii="Muller Regular" w:hAnsi="Muller Regular"/>
            </w:rPr>
            <w:t xml:space="preserve"> компани</w:t>
          </w:r>
          <w:r w:rsidR="00562F93">
            <w:rPr>
              <w:rFonts w:ascii="Muller Regular" w:hAnsi="Muller Regular"/>
            </w:rPr>
            <w:t>я</w:t>
          </w:r>
          <w:r w:rsidRPr="008558A4">
            <w:rPr>
              <w:rFonts w:ascii="Muller Regular" w:hAnsi="Muller Regular"/>
            </w:rPr>
            <w:t xml:space="preserve"> KÖDER </w:t>
          </w:r>
        </w:p>
        <w:p w14:paraId="31A84830" w14:textId="0098C510" w:rsidR="008558A4" w:rsidRPr="008558A4" w:rsidRDefault="008558A4" w:rsidP="008558A4">
          <w:pPr>
            <w:pStyle w:val="a5"/>
            <w:rPr>
              <w:rFonts w:ascii="Muller Regular" w:hAnsi="Muller Regular"/>
            </w:rPr>
          </w:pPr>
          <w:r w:rsidRPr="008558A4">
            <w:rPr>
              <w:rFonts w:ascii="Muller Regular" w:hAnsi="Muller Regular"/>
            </w:rPr>
            <w:t xml:space="preserve">127540 | Москва |Керамический п-д, 49к1, оф.2 | </w:t>
          </w:r>
        </w:p>
        <w:p w14:paraId="1FE62C03" w14:textId="77777777" w:rsidR="008558A4" w:rsidRPr="008558A4" w:rsidRDefault="008558A4" w:rsidP="008558A4">
          <w:pPr>
            <w:pStyle w:val="a5"/>
            <w:rPr>
              <w:rFonts w:ascii="Muller Regular" w:hAnsi="Muller Regular"/>
            </w:rPr>
          </w:pPr>
          <w:r w:rsidRPr="008558A4">
            <w:rPr>
              <w:rFonts w:ascii="Muller Regular" w:hAnsi="Muller Regular"/>
            </w:rPr>
            <w:t>Тел.:   8 (800) 222 94 92</w:t>
          </w:r>
        </w:p>
        <w:p w14:paraId="5C332902" w14:textId="77777777" w:rsidR="008558A4" w:rsidRPr="008558A4" w:rsidRDefault="008558A4" w:rsidP="008558A4">
          <w:pPr>
            <w:pStyle w:val="a5"/>
            <w:rPr>
              <w:rFonts w:ascii="Muller Regular" w:hAnsi="Muller Regular"/>
            </w:rPr>
          </w:pPr>
          <w:r w:rsidRPr="008558A4">
            <w:rPr>
              <w:rFonts w:ascii="Muller Regular" w:hAnsi="Muller Regular"/>
            </w:rPr>
            <w:t>Моб.: 8 (903) 611-39-67</w:t>
          </w:r>
        </w:p>
        <w:p w14:paraId="31B91B3A" w14:textId="77777777" w:rsidR="008558A4" w:rsidRPr="008558A4" w:rsidRDefault="008558A4" w:rsidP="008558A4">
          <w:pPr>
            <w:pStyle w:val="a5"/>
            <w:rPr>
              <w:rFonts w:ascii="Muller Regular" w:hAnsi="Muller Regular"/>
            </w:rPr>
          </w:pPr>
          <w:r w:rsidRPr="008558A4">
            <w:rPr>
              <w:rFonts w:ascii="Muller Regular" w:hAnsi="Muller Regular"/>
            </w:rPr>
            <w:t xml:space="preserve">Моб.: 8 (962) 949-00-05 </w:t>
          </w:r>
        </w:p>
        <w:p w14:paraId="1565A463" w14:textId="6BB5F325" w:rsidR="008558A4" w:rsidRPr="008558A4" w:rsidRDefault="008558A4" w:rsidP="008558A4">
          <w:pPr>
            <w:pStyle w:val="a5"/>
            <w:rPr>
              <w:rFonts w:ascii="Muller Regular" w:hAnsi="Muller Regular"/>
            </w:rPr>
          </w:pPr>
          <w:r w:rsidRPr="008558A4">
            <w:rPr>
              <w:rFonts w:ascii="Muller Regular" w:hAnsi="Muller Regular"/>
            </w:rPr>
            <w:t>www.derkoder.ru</w:t>
          </w:r>
        </w:p>
      </w:tc>
    </w:tr>
  </w:tbl>
  <w:p w14:paraId="3E6FFD0D" w14:textId="77777777" w:rsidR="008558A4" w:rsidRDefault="00855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A0"/>
    <w:rsid w:val="000339A8"/>
    <w:rsid w:val="00087A22"/>
    <w:rsid w:val="000C3CA0"/>
    <w:rsid w:val="000E71C3"/>
    <w:rsid w:val="001937D0"/>
    <w:rsid w:val="001C7E23"/>
    <w:rsid w:val="0023737F"/>
    <w:rsid w:val="00295890"/>
    <w:rsid w:val="002A7160"/>
    <w:rsid w:val="002C1D5C"/>
    <w:rsid w:val="00304774"/>
    <w:rsid w:val="00342D3A"/>
    <w:rsid w:val="00351146"/>
    <w:rsid w:val="00371C88"/>
    <w:rsid w:val="003B6D10"/>
    <w:rsid w:val="003C2849"/>
    <w:rsid w:val="003D7443"/>
    <w:rsid w:val="00400EEB"/>
    <w:rsid w:val="00402A50"/>
    <w:rsid w:val="00416274"/>
    <w:rsid w:val="004261B3"/>
    <w:rsid w:val="004436E1"/>
    <w:rsid w:val="00547B2F"/>
    <w:rsid w:val="00562F93"/>
    <w:rsid w:val="005874D9"/>
    <w:rsid w:val="00594EE6"/>
    <w:rsid w:val="005D406E"/>
    <w:rsid w:val="005D46F9"/>
    <w:rsid w:val="0060373B"/>
    <w:rsid w:val="00651AF5"/>
    <w:rsid w:val="0065360A"/>
    <w:rsid w:val="0075633B"/>
    <w:rsid w:val="00803682"/>
    <w:rsid w:val="008312FF"/>
    <w:rsid w:val="00847A28"/>
    <w:rsid w:val="008558A4"/>
    <w:rsid w:val="00864AA0"/>
    <w:rsid w:val="008709A9"/>
    <w:rsid w:val="008E06C0"/>
    <w:rsid w:val="00923161"/>
    <w:rsid w:val="00964ABA"/>
    <w:rsid w:val="009802FB"/>
    <w:rsid w:val="009E24A3"/>
    <w:rsid w:val="00A3264B"/>
    <w:rsid w:val="00A35A09"/>
    <w:rsid w:val="00A60637"/>
    <w:rsid w:val="00B227B3"/>
    <w:rsid w:val="00B31C0D"/>
    <w:rsid w:val="00B54AC4"/>
    <w:rsid w:val="00BF667C"/>
    <w:rsid w:val="00CA1831"/>
    <w:rsid w:val="00CD316D"/>
    <w:rsid w:val="00CD40C3"/>
    <w:rsid w:val="00D0288C"/>
    <w:rsid w:val="00D616BA"/>
    <w:rsid w:val="00E04E62"/>
    <w:rsid w:val="00E05103"/>
    <w:rsid w:val="00E07946"/>
    <w:rsid w:val="00E860CC"/>
    <w:rsid w:val="00EA3794"/>
    <w:rsid w:val="00EB3838"/>
    <w:rsid w:val="00ED4FB6"/>
    <w:rsid w:val="00F6442F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1638B"/>
  <w15:docId w15:val="{3183658C-2A7A-489F-B09B-D23A50B2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0288C"/>
    <w:rPr>
      <w:rFonts w:cs="Times New Roman"/>
    </w:rPr>
  </w:style>
  <w:style w:type="character" w:styleId="a4">
    <w:name w:val="Hyperlink"/>
    <w:basedOn w:val="a0"/>
    <w:semiHidden/>
    <w:rsid w:val="00D0288C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342D3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6">
    <w:name w:val="Верхний колонтитул Знак"/>
    <w:basedOn w:val="a0"/>
    <w:link w:val="a5"/>
    <w:locked/>
    <w:rsid w:val="00342D3A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customStyle="1" w:styleId="a7">
    <w:name w:val="Табличный"/>
    <w:basedOn w:val="a"/>
    <w:rsid w:val="00E04E62"/>
    <w:rPr>
      <w:rFonts w:ascii="Courier New" w:hAnsi="Courier New"/>
      <w:snapToGrid w:val="0"/>
      <w:sz w:val="28"/>
    </w:rPr>
  </w:style>
  <w:style w:type="paragraph" w:styleId="a8">
    <w:name w:val="footer"/>
    <w:basedOn w:val="a"/>
    <w:link w:val="a9"/>
    <w:unhideWhenUsed/>
    <w:rsid w:val="00A60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0637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558A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558A4"/>
    <w:rPr>
      <w:b/>
      <w:bCs/>
    </w:rPr>
  </w:style>
  <w:style w:type="character" w:customStyle="1" w:styleId="wmi-callto">
    <w:name w:val="wmi-callto"/>
    <w:basedOn w:val="a0"/>
    <w:rsid w:val="0085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пиретроида в применяемом концентрате в %</vt:lpstr>
    </vt:vector>
  </TitlesOfParts>
  <Company/>
  <LinksUpToDate>false</LinksUpToDate>
  <CharactersWithSpaces>3077</CharactersWithSpaces>
  <SharedDoc>false</SharedDoc>
  <HLinks>
    <vt:vector size="18" baseType="variant">
      <vt:variant>
        <vt:i4>5242966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https://ru.wikipedia.org/wiki/%D0%9B%D0%9450</vt:lpwstr>
      </vt:variant>
      <vt:variant>
        <vt:lpwstr/>
      </vt:variant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http://www.pesticidy.ru/dictionary/insecticides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http://www.pesticidy.ru/dictionary/insecticides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пиретроида в применяемом концентрате в %</dc:title>
  <dc:subject/>
  <dc:creator>Андрей</dc:creator>
  <cp:keywords/>
  <dc:description/>
  <cp:lastModifiedBy>Microsoft Office User</cp:lastModifiedBy>
  <cp:revision>2</cp:revision>
  <dcterms:created xsi:type="dcterms:W3CDTF">2021-07-28T13:29:00Z</dcterms:created>
  <dcterms:modified xsi:type="dcterms:W3CDTF">2021-07-28T13:29:00Z</dcterms:modified>
</cp:coreProperties>
</file>